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台州社发教育投资有限公司下属子公司岗位公开招聘面试成绩、总成绩及入围体检、考察人员名单</w:t>
      </w:r>
    </w:p>
    <w:tbl>
      <w:tblPr>
        <w:tblStyle w:val="3"/>
        <w:tblW w:w="5681" w:type="pct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5"/>
        <w:gridCol w:w="735"/>
        <w:gridCol w:w="767"/>
        <w:gridCol w:w="473"/>
        <w:gridCol w:w="1411"/>
        <w:gridCol w:w="803"/>
        <w:gridCol w:w="742"/>
        <w:gridCol w:w="821"/>
        <w:gridCol w:w="567"/>
        <w:gridCol w:w="883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是否进入体检、考察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颖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331022********0986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74.00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55.32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62.79 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/>
              </w:rPr>
              <w:t>倩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331022********0788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54.80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55.16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55.02 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三门县大孚幼儿园有限公司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陈*明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331022********0057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77.20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缺考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30.88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津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331082********3182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87.5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82.83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临海市大孚幼儿园有限公司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倩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331002********2922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78.9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68.33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72.56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47C406ED"/>
    <w:rsid w:val="47C4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2023-09-25T08:28:00Z</dcterms:created>
  <dc:creator>百感交集</dc:creator>
  <cp:lastModifiedBy>百感交集</cp:lastModifiedBy>
  <dcterms:modified xsi:type="dcterms:W3CDTF">2023-09-25T08:30:46Z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D119C30E36CF43F2BE3E85E0BA75FEC4_11</vt:lpwstr>
  </property>
</Properties>
</file>